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AC03" w14:textId="40B37C13" w:rsidR="00B15012" w:rsidRPr="00083292" w:rsidRDefault="00B15012" w:rsidP="00B15012">
      <w:pPr>
        <w:spacing w:line="240" w:lineRule="auto"/>
        <w:jc w:val="both"/>
        <w:rPr>
          <w:rFonts w:cs="Arial"/>
          <w:b/>
          <w:bCs/>
        </w:rPr>
      </w:pPr>
      <w:r w:rsidRPr="00083292">
        <w:rPr>
          <w:rFonts w:cs="Arial"/>
          <w:b/>
          <w:bCs/>
        </w:rPr>
        <w:t xml:space="preserve">An die </w:t>
      </w:r>
      <w:r w:rsidR="00083292" w:rsidRPr="00083292">
        <w:rPr>
          <w:rFonts w:cs="Arial"/>
          <w:b/>
          <w:bCs/>
        </w:rPr>
        <w:t>NRW-</w:t>
      </w:r>
      <w:r w:rsidRPr="00083292">
        <w:rPr>
          <w:rFonts w:cs="Arial"/>
          <w:b/>
          <w:bCs/>
        </w:rPr>
        <w:t>Lan</w:t>
      </w:r>
      <w:r w:rsidR="00083292" w:rsidRPr="00083292">
        <w:rPr>
          <w:rFonts w:cs="Arial"/>
          <w:b/>
          <w:bCs/>
        </w:rPr>
        <w:t>dt</w:t>
      </w:r>
      <w:r w:rsidRPr="00083292">
        <w:rPr>
          <w:rFonts w:cs="Arial"/>
          <w:b/>
          <w:bCs/>
        </w:rPr>
        <w:t xml:space="preserve">agskandidat*innen </w:t>
      </w:r>
    </w:p>
    <w:p w14:paraId="5AD2F381" w14:textId="77777777" w:rsidR="00B15012" w:rsidRPr="008D6E70" w:rsidRDefault="00B15012" w:rsidP="00B15012">
      <w:pPr>
        <w:spacing w:line="240" w:lineRule="auto"/>
        <w:jc w:val="both"/>
        <w:rPr>
          <w:rFonts w:cs="Arial"/>
        </w:rPr>
      </w:pPr>
    </w:p>
    <w:p w14:paraId="13E0330F" w14:textId="3A25E51A" w:rsidR="003A3F98" w:rsidRPr="008D6E70" w:rsidRDefault="00B15012" w:rsidP="00B15012">
      <w:pPr>
        <w:spacing w:line="240" w:lineRule="auto"/>
        <w:jc w:val="both"/>
        <w:rPr>
          <w:rFonts w:cs="Arial"/>
        </w:rPr>
      </w:pPr>
      <w:r w:rsidRPr="008D6E70">
        <w:rPr>
          <w:rFonts w:cs="Arial"/>
        </w:rPr>
        <w:t xml:space="preserve">Sehr geehrte Damen und Herren, </w:t>
      </w:r>
    </w:p>
    <w:p w14:paraId="1AB7E5B6" w14:textId="77777777" w:rsidR="00B15012" w:rsidRDefault="00B15012" w:rsidP="00B15012">
      <w:pPr>
        <w:pStyle w:val="KeinLeerraum"/>
        <w:jc w:val="both"/>
        <w:rPr>
          <w:rFonts w:cs="Arial"/>
        </w:rPr>
      </w:pPr>
    </w:p>
    <w:p w14:paraId="4DFEA738" w14:textId="5ACCE920" w:rsidR="00B15012" w:rsidRDefault="008D6E70" w:rsidP="00B15012">
      <w:pPr>
        <w:pStyle w:val="KeinLeerraum"/>
        <w:jc w:val="both"/>
        <w:rPr>
          <w:rFonts w:cs="Arial"/>
        </w:rPr>
      </w:pPr>
      <w:r>
        <w:rPr>
          <w:rFonts w:cs="Arial"/>
        </w:rPr>
        <w:t>s</w:t>
      </w:r>
      <w:r w:rsidR="00B15012" w:rsidRPr="00A94198">
        <w:rPr>
          <w:rFonts w:cs="Arial"/>
        </w:rPr>
        <w:t xml:space="preserve">eit 25 Jahren fördert das Land in hervorragender Weise </w:t>
      </w:r>
      <w:r w:rsidR="008D6D82">
        <w:rPr>
          <w:rFonts w:cs="Arial"/>
        </w:rPr>
        <w:t xml:space="preserve">mittlerweile </w:t>
      </w:r>
      <w:r w:rsidR="00B15012" w:rsidRPr="00A94198">
        <w:rPr>
          <w:rFonts w:cs="Arial"/>
        </w:rPr>
        <w:t xml:space="preserve">acht verschiedene Beratungs- und Unterstützungsangebote für </w:t>
      </w:r>
      <w:r w:rsidR="008D6D82">
        <w:rPr>
          <w:rFonts w:cs="Arial"/>
        </w:rPr>
        <w:t>Flüchtlinge</w:t>
      </w:r>
      <w:r w:rsidR="00B15012">
        <w:rPr>
          <w:rFonts w:cs="Arial"/>
        </w:rPr>
        <w:t xml:space="preserve">, die auch in unserer Stadt/Gemeinde angesiedelt sind. </w:t>
      </w:r>
      <w:r w:rsidR="008D6D82">
        <w:rPr>
          <w:rFonts w:cs="Arial"/>
        </w:rPr>
        <w:t>Zudem wird seit einigen Jahren auch der Flüchtlingsrat NRW wieder finanziell durch das Land unterstützt.</w:t>
      </w:r>
    </w:p>
    <w:p w14:paraId="55ADAC18" w14:textId="77777777" w:rsidR="008D6D82" w:rsidRDefault="008D6D82" w:rsidP="00B15012">
      <w:pPr>
        <w:pStyle w:val="KeinLeerraum"/>
        <w:jc w:val="both"/>
        <w:rPr>
          <w:rFonts w:cs="Arial"/>
        </w:rPr>
      </w:pPr>
    </w:p>
    <w:p w14:paraId="0B717C66" w14:textId="0606E174" w:rsidR="00B15012" w:rsidRDefault="00670A63" w:rsidP="00B15012">
      <w:pPr>
        <w:pStyle w:val="KeinLeerraum"/>
        <w:jc w:val="both"/>
        <w:rPr>
          <w:rFonts w:cs="Arial"/>
        </w:rPr>
      </w:pPr>
      <w:r>
        <w:rPr>
          <w:rFonts w:cs="Arial"/>
        </w:rPr>
        <w:t xml:space="preserve">Das Programm zur „Sozialen Beratung von Geflüchteten in NRW“ </w:t>
      </w:r>
      <w:r w:rsidR="008D6D82">
        <w:rPr>
          <w:rFonts w:cs="Arial"/>
        </w:rPr>
        <w:t xml:space="preserve">und die Arbeit des Flüchtlingsrates NRW </w:t>
      </w:r>
      <w:r>
        <w:rPr>
          <w:rFonts w:cs="Arial"/>
        </w:rPr>
        <w:t>ha</w:t>
      </w:r>
      <w:r w:rsidR="008D6D82">
        <w:rPr>
          <w:rFonts w:cs="Arial"/>
        </w:rPr>
        <w:t>ben</w:t>
      </w:r>
      <w:r>
        <w:rPr>
          <w:rFonts w:cs="Arial"/>
        </w:rPr>
        <w:t xml:space="preserve"> – unabhängig von den unterschiedlichen</w:t>
      </w:r>
      <w:r w:rsidR="008D6D82">
        <w:rPr>
          <w:rFonts w:cs="Arial"/>
        </w:rPr>
        <w:t xml:space="preserve"> </w:t>
      </w:r>
      <w:r>
        <w:rPr>
          <w:rFonts w:cs="Arial"/>
        </w:rPr>
        <w:t>Regierungskonstellation</w:t>
      </w:r>
      <w:r w:rsidR="008D6D82">
        <w:rPr>
          <w:rFonts w:cs="Arial"/>
        </w:rPr>
        <w:t>en</w:t>
      </w:r>
      <w:r>
        <w:rPr>
          <w:rFonts w:cs="Arial"/>
        </w:rPr>
        <w:t xml:space="preserve"> – wesentlich zur Bewältigung von </w:t>
      </w:r>
      <w:r w:rsidR="008D6D82">
        <w:rPr>
          <w:rFonts w:cs="Arial"/>
        </w:rPr>
        <w:t>herausfordernden Situationen angesichts steigender Flüchtlingszahlen</w:t>
      </w:r>
      <w:r>
        <w:rPr>
          <w:rFonts w:cs="Arial"/>
        </w:rPr>
        <w:t xml:space="preserve"> und zur Gestaltung einer humanitäre</w:t>
      </w:r>
      <w:r w:rsidR="008D6D82">
        <w:rPr>
          <w:rFonts w:cs="Arial"/>
        </w:rPr>
        <w:t>re</w:t>
      </w:r>
      <w:r>
        <w:rPr>
          <w:rFonts w:cs="Arial"/>
        </w:rPr>
        <w:t>n Flüchtlingspolitik beigetragen.  Die hohe Expertise d</w:t>
      </w:r>
      <w:r w:rsidR="004E3AF8">
        <w:rPr>
          <w:rFonts w:cs="Arial"/>
        </w:rPr>
        <w:t>er Träger einerseits sowie andererseits die Erkenntnis, dass die Gestaltung der Flüchtlingspolitik eine andauernde Aufgabe von Landesregierungen ist, s</w:t>
      </w:r>
      <w:r w:rsidR="00083292">
        <w:rPr>
          <w:rFonts w:cs="Arial"/>
        </w:rPr>
        <w:t>t</w:t>
      </w:r>
      <w:r w:rsidR="004E3AF8">
        <w:rPr>
          <w:rFonts w:cs="Arial"/>
        </w:rPr>
        <w:t>eht im krassen Widerspruch zu der Tatsache</w:t>
      </w:r>
      <w:r w:rsidR="00304242">
        <w:rPr>
          <w:rFonts w:cs="Arial"/>
        </w:rPr>
        <w:t xml:space="preserve">, dass </w:t>
      </w:r>
      <w:r w:rsidR="00B15012" w:rsidRPr="00A94198">
        <w:rPr>
          <w:rFonts w:cs="Arial"/>
        </w:rPr>
        <w:t xml:space="preserve">die Förderung der „Sozialen Beratung von Geflüchteten“ </w:t>
      </w:r>
      <w:r w:rsidR="008D6D82">
        <w:rPr>
          <w:rFonts w:cs="Arial"/>
        </w:rPr>
        <w:t xml:space="preserve">sowie des Flüchtlingsrates NRW </w:t>
      </w:r>
      <w:r w:rsidR="00B15012" w:rsidRPr="00A94198">
        <w:rPr>
          <w:rFonts w:cs="Arial"/>
        </w:rPr>
        <w:t>immer noch auf Jährlichkeit</w:t>
      </w:r>
      <w:r w:rsidR="00304242">
        <w:rPr>
          <w:rFonts w:cs="Arial"/>
        </w:rPr>
        <w:t xml:space="preserve"> und Projektförderung basiert. </w:t>
      </w:r>
      <w:r w:rsidR="00B15012" w:rsidRPr="00A94198">
        <w:rPr>
          <w:rFonts w:cs="Arial"/>
        </w:rPr>
        <w:t xml:space="preserve"> </w:t>
      </w:r>
    </w:p>
    <w:p w14:paraId="085C7811" w14:textId="77777777" w:rsidR="00304242" w:rsidRPr="00A94198" w:rsidRDefault="00304242" w:rsidP="00B15012">
      <w:pPr>
        <w:pStyle w:val="KeinLeerraum"/>
        <w:jc w:val="both"/>
        <w:rPr>
          <w:rFonts w:cs="Arial"/>
        </w:rPr>
      </w:pPr>
    </w:p>
    <w:p w14:paraId="625E4F39" w14:textId="5A55FF00" w:rsidR="008616B8" w:rsidRPr="00A94198" w:rsidRDefault="003A3F98" w:rsidP="00304242">
      <w:pPr>
        <w:pStyle w:val="KeinLeerraum"/>
        <w:jc w:val="both"/>
        <w:rPr>
          <w:rFonts w:cs="Arial"/>
        </w:rPr>
      </w:pPr>
      <w:r w:rsidRPr="00A94198">
        <w:rPr>
          <w:rFonts w:cs="Arial"/>
        </w:rPr>
        <w:t>Wir fordern die nächste Landesregierung auf,</w:t>
      </w:r>
      <w:r w:rsidR="008616B8" w:rsidRPr="00A94198">
        <w:rPr>
          <w:rFonts w:cs="Arial"/>
        </w:rPr>
        <w:t xml:space="preserve"> </w:t>
      </w:r>
      <w:r w:rsidR="008D6D82">
        <w:rPr>
          <w:rFonts w:cs="Arial"/>
        </w:rPr>
        <w:t>die entsprechenden Förderrichtlinien</w:t>
      </w:r>
      <w:r w:rsidR="008616B8" w:rsidRPr="00A94198">
        <w:rPr>
          <w:rFonts w:cs="Arial"/>
        </w:rPr>
        <w:t xml:space="preserve"> weiter zu verbessern</w:t>
      </w:r>
      <w:r w:rsidR="00B07D25" w:rsidRPr="00A94198">
        <w:rPr>
          <w:rFonts w:cs="Arial"/>
        </w:rPr>
        <w:t xml:space="preserve">. </w:t>
      </w:r>
      <w:r w:rsidR="00304242">
        <w:rPr>
          <w:rFonts w:cs="Arial"/>
        </w:rPr>
        <w:t xml:space="preserve">Um die </w:t>
      </w:r>
      <w:r w:rsidR="00304242" w:rsidRPr="00A94198">
        <w:rPr>
          <w:rFonts w:cs="Arial"/>
        </w:rPr>
        <w:t>Qualität der Beratungs</w:t>
      </w:r>
      <w:r w:rsidR="008D6D82">
        <w:rPr>
          <w:rFonts w:cs="Arial"/>
        </w:rPr>
        <w:t>-, Qualifizierungs-, Informations- und Lobby</w:t>
      </w:r>
      <w:r w:rsidR="00304242" w:rsidRPr="00A94198">
        <w:rPr>
          <w:rFonts w:cs="Arial"/>
        </w:rPr>
        <w:t xml:space="preserve">landschaft </w:t>
      </w:r>
      <w:r w:rsidR="00304242">
        <w:rPr>
          <w:rFonts w:cs="Arial"/>
        </w:rPr>
        <w:t xml:space="preserve">in NRW </w:t>
      </w:r>
      <w:r w:rsidR="00304242" w:rsidRPr="00A94198">
        <w:rPr>
          <w:rFonts w:cs="Arial"/>
        </w:rPr>
        <w:t>sicher</w:t>
      </w:r>
      <w:r w:rsidR="008D6D82">
        <w:rPr>
          <w:rFonts w:cs="Arial"/>
        </w:rPr>
        <w:t>zu</w:t>
      </w:r>
      <w:r w:rsidR="00304242" w:rsidRPr="00A94198">
        <w:rPr>
          <w:rFonts w:cs="Arial"/>
        </w:rPr>
        <w:t>stellen</w:t>
      </w:r>
      <w:r w:rsidR="008D6D82">
        <w:rPr>
          <w:rFonts w:cs="Arial"/>
        </w:rPr>
        <w:t>,</w:t>
      </w:r>
      <w:r w:rsidR="00304242">
        <w:rPr>
          <w:rFonts w:cs="Arial"/>
        </w:rPr>
        <w:t xml:space="preserve"> sollte die Förderung</w:t>
      </w:r>
    </w:p>
    <w:p w14:paraId="6D269BA1" w14:textId="7D2D73BC" w:rsidR="008616B8" w:rsidRPr="00A94198" w:rsidRDefault="008616B8" w:rsidP="0097101A">
      <w:pPr>
        <w:pStyle w:val="KeinLeerraum"/>
        <w:jc w:val="both"/>
        <w:rPr>
          <w:rFonts w:cs="Arial"/>
        </w:rPr>
      </w:pPr>
    </w:p>
    <w:p w14:paraId="53BDE410" w14:textId="1F89EE01" w:rsidR="008616B8" w:rsidRPr="00A94198" w:rsidRDefault="008616B8" w:rsidP="0097101A">
      <w:pPr>
        <w:pStyle w:val="KeinLeerraum"/>
        <w:numPr>
          <w:ilvl w:val="0"/>
          <w:numId w:val="5"/>
        </w:numPr>
        <w:jc w:val="both"/>
        <w:rPr>
          <w:rFonts w:cs="Arial"/>
        </w:rPr>
      </w:pPr>
      <w:r w:rsidRPr="00A94198">
        <w:rPr>
          <w:rFonts w:cs="Arial"/>
        </w:rPr>
        <w:t>zu einem Regelangebot</w:t>
      </w:r>
      <w:r w:rsidR="00B07D25" w:rsidRPr="00A94198">
        <w:rPr>
          <w:rFonts w:cs="Arial"/>
        </w:rPr>
        <w:t xml:space="preserve"> weiterentwickelt werden,</w:t>
      </w:r>
    </w:p>
    <w:p w14:paraId="6BBC90A1" w14:textId="01B9B8CD" w:rsidR="008616B8" w:rsidRPr="00A94198" w:rsidRDefault="00B07D25" w:rsidP="0097101A">
      <w:pPr>
        <w:pStyle w:val="KeinLeerraum"/>
        <w:numPr>
          <w:ilvl w:val="0"/>
          <w:numId w:val="5"/>
        </w:numPr>
        <w:jc w:val="both"/>
        <w:rPr>
          <w:rFonts w:cs="Arial"/>
        </w:rPr>
      </w:pPr>
      <w:r w:rsidRPr="00A94198">
        <w:rPr>
          <w:rFonts w:cs="Arial"/>
        </w:rPr>
        <w:t>langfristig und kontinuierlich ausgerichtet sein,</w:t>
      </w:r>
    </w:p>
    <w:p w14:paraId="018B8D5D" w14:textId="25DD02C7" w:rsidR="00B07D25" w:rsidRPr="00A94198" w:rsidRDefault="00B07D25" w:rsidP="0097101A">
      <w:pPr>
        <w:pStyle w:val="KeinLeerraum"/>
        <w:numPr>
          <w:ilvl w:val="0"/>
          <w:numId w:val="5"/>
        </w:numPr>
        <w:jc w:val="both"/>
        <w:rPr>
          <w:rFonts w:cs="Arial"/>
        </w:rPr>
      </w:pPr>
      <w:r w:rsidRPr="00A94198">
        <w:rPr>
          <w:rFonts w:cs="Arial"/>
        </w:rPr>
        <w:t>auskömmlich orientiert sein</w:t>
      </w:r>
      <w:r w:rsidR="002211BC" w:rsidRPr="00A94198">
        <w:rPr>
          <w:rFonts w:cs="Arial"/>
        </w:rPr>
        <w:t>,</w:t>
      </w:r>
    </w:p>
    <w:p w14:paraId="25ED86C7" w14:textId="2CB53E4E" w:rsidR="00B07D25" w:rsidRPr="00304242" w:rsidRDefault="00B07D25" w:rsidP="003C7B82">
      <w:pPr>
        <w:pStyle w:val="KeinLeerraum"/>
        <w:numPr>
          <w:ilvl w:val="0"/>
          <w:numId w:val="5"/>
        </w:numPr>
        <w:jc w:val="both"/>
        <w:rPr>
          <w:rFonts w:cs="Arial"/>
        </w:rPr>
      </w:pPr>
      <w:r w:rsidRPr="00304242">
        <w:rPr>
          <w:rFonts w:cs="Arial"/>
        </w:rPr>
        <w:t>auch Overhead-, Sach- und Sprachmittlungskosten beinhalten</w:t>
      </w:r>
      <w:r w:rsidR="00304242" w:rsidRPr="00304242">
        <w:rPr>
          <w:rFonts w:cs="Arial"/>
        </w:rPr>
        <w:t>.</w:t>
      </w:r>
    </w:p>
    <w:p w14:paraId="7D147CC2" w14:textId="77777777" w:rsidR="00B07D25" w:rsidRPr="00A94198" w:rsidRDefault="00B07D25" w:rsidP="0097101A">
      <w:pPr>
        <w:pStyle w:val="KeinLeerraum"/>
        <w:ind w:left="720"/>
        <w:jc w:val="both"/>
        <w:rPr>
          <w:rFonts w:cs="Arial"/>
        </w:rPr>
      </w:pPr>
    </w:p>
    <w:p w14:paraId="42100CC8" w14:textId="397769E2" w:rsidR="0035088B" w:rsidRDefault="00024B1C" w:rsidP="0097101A">
      <w:pPr>
        <w:pStyle w:val="KeinLeerraum"/>
        <w:jc w:val="both"/>
        <w:rPr>
          <w:rFonts w:cs="Arial"/>
        </w:rPr>
      </w:pPr>
      <w:r>
        <w:rPr>
          <w:rFonts w:cs="Arial"/>
        </w:rPr>
        <w:t xml:space="preserve">Die aktuellen Förderbedingungen </w:t>
      </w:r>
      <w:r w:rsidR="0035088B">
        <w:rPr>
          <w:rFonts w:cs="Arial"/>
        </w:rPr>
        <w:t xml:space="preserve">verursachen </w:t>
      </w:r>
      <w:r>
        <w:rPr>
          <w:rFonts w:cs="Arial"/>
        </w:rPr>
        <w:t xml:space="preserve">eine hohe Fluktuation </w:t>
      </w:r>
      <w:r w:rsidR="00083292">
        <w:rPr>
          <w:rFonts w:cs="Arial"/>
        </w:rPr>
        <w:t xml:space="preserve">des </w:t>
      </w:r>
      <w:r w:rsidRPr="00A94198">
        <w:rPr>
          <w:rFonts w:cs="Arial"/>
        </w:rPr>
        <w:t>Fachpersonals</w:t>
      </w:r>
      <w:r>
        <w:rPr>
          <w:rFonts w:cs="Arial"/>
        </w:rPr>
        <w:t xml:space="preserve"> und </w:t>
      </w:r>
      <w:r w:rsidRPr="00A94198">
        <w:rPr>
          <w:rFonts w:cs="Arial"/>
        </w:rPr>
        <w:t xml:space="preserve">behindern </w:t>
      </w:r>
      <w:r w:rsidR="0035088B">
        <w:rPr>
          <w:rFonts w:cs="Arial"/>
        </w:rPr>
        <w:t>damit</w:t>
      </w:r>
      <w:r w:rsidRPr="00A94198">
        <w:rPr>
          <w:rFonts w:cs="Arial"/>
        </w:rPr>
        <w:t xml:space="preserve"> auch die Qualitätsentwicklung der </w:t>
      </w:r>
      <w:r w:rsidR="008D6D82">
        <w:rPr>
          <w:rFonts w:cs="Arial"/>
        </w:rPr>
        <w:t>Flüchtlings</w:t>
      </w:r>
      <w:r w:rsidRPr="00A94198">
        <w:rPr>
          <w:rFonts w:cs="Arial"/>
        </w:rPr>
        <w:t>arbeit</w:t>
      </w:r>
      <w:r>
        <w:rPr>
          <w:rFonts w:cs="Arial"/>
        </w:rPr>
        <w:t xml:space="preserve"> in NRW.</w:t>
      </w:r>
      <w:r w:rsidRPr="00A94198">
        <w:rPr>
          <w:rFonts w:cs="Arial"/>
        </w:rPr>
        <w:t xml:space="preserve">  </w:t>
      </w:r>
    </w:p>
    <w:p w14:paraId="2CB67320" w14:textId="510B7350" w:rsidR="00024B1C" w:rsidRDefault="00083292" w:rsidP="0097101A">
      <w:pPr>
        <w:pStyle w:val="KeinLeerraum"/>
        <w:jc w:val="both"/>
        <w:rPr>
          <w:rFonts w:cs="Arial"/>
        </w:rPr>
      </w:pPr>
      <w:r>
        <w:rPr>
          <w:rFonts w:cs="Arial"/>
        </w:rPr>
        <w:t xml:space="preserve">Das geht nicht </w:t>
      </w:r>
      <w:r w:rsidR="0035088B">
        <w:rPr>
          <w:rFonts w:cs="Arial"/>
        </w:rPr>
        <w:t xml:space="preserve">nur zu Lasten der geförderten Träger und des Personals, </w:t>
      </w:r>
      <w:r>
        <w:rPr>
          <w:rFonts w:cs="Arial"/>
        </w:rPr>
        <w:t xml:space="preserve">hiervon betroffen sind vor allem die </w:t>
      </w:r>
      <w:r w:rsidR="008D6D82">
        <w:rPr>
          <w:rFonts w:cs="Arial"/>
        </w:rPr>
        <w:t>Flüchtlinge</w:t>
      </w:r>
      <w:r>
        <w:rPr>
          <w:rFonts w:cs="Arial"/>
        </w:rPr>
        <w:t xml:space="preserve"> selb</w:t>
      </w:r>
      <w:r w:rsidR="008D6D82">
        <w:rPr>
          <w:rFonts w:cs="Arial"/>
        </w:rPr>
        <w:t>st</w:t>
      </w:r>
      <w:r>
        <w:rPr>
          <w:rFonts w:cs="Arial"/>
        </w:rPr>
        <w:t>:</w:t>
      </w:r>
    </w:p>
    <w:p w14:paraId="3670399B" w14:textId="77777777" w:rsidR="00024B1C" w:rsidRDefault="00024B1C" w:rsidP="0097101A">
      <w:pPr>
        <w:pStyle w:val="KeinLeerraum"/>
        <w:jc w:val="both"/>
        <w:rPr>
          <w:rFonts w:cs="Arial"/>
        </w:rPr>
      </w:pPr>
    </w:p>
    <w:p w14:paraId="167B38F4" w14:textId="6B5841F3" w:rsidR="00024B1C" w:rsidRDefault="003A3F98" w:rsidP="0035088B">
      <w:pPr>
        <w:pStyle w:val="KeinLeerraum"/>
        <w:numPr>
          <w:ilvl w:val="0"/>
          <w:numId w:val="6"/>
        </w:numPr>
        <w:jc w:val="both"/>
        <w:rPr>
          <w:rFonts w:cs="Arial"/>
        </w:rPr>
      </w:pPr>
      <w:r w:rsidRPr="00A94198">
        <w:rPr>
          <w:rFonts w:cs="Arial"/>
        </w:rPr>
        <w:t xml:space="preserve">Ohne eine qualifizierte Information und Beratung gelingt es vielen </w:t>
      </w:r>
      <w:r w:rsidR="008D6D82">
        <w:rPr>
          <w:rFonts w:cs="Arial"/>
        </w:rPr>
        <w:t>Flüchtlingen</w:t>
      </w:r>
      <w:r w:rsidRPr="00A94198">
        <w:rPr>
          <w:rFonts w:cs="Arial"/>
        </w:rPr>
        <w:t xml:space="preserve"> nicht hinreichend, ihre Rechte i</w:t>
      </w:r>
      <w:r w:rsidR="002211BC" w:rsidRPr="00A94198">
        <w:rPr>
          <w:rFonts w:cs="Arial"/>
        </w:rPr>
        <w:t>n</w:t>
      </w:r>
      <w:r w:rsidRPr="00A94198">
        <w:rPr>
          <w:rFonts w:cs="Arial"/>
        </w:rPr>
        <w:t xml:space="preserve"> </w:t>
      </w:r>
      <w:r w:rsidR="002211BC" w:rsidRPr="00A94198">
        <w:rPr>
          <w:rFonts w:cs="Arial"/>
        </w:rPr>
        <w:t xml:space="preserve">asyl-, </w:t>
      </w:r>
      <w:r w:rsidR="002F7CB6">
        <w:rPr>
          <w:rFonts w:cs="Arial"/>
        </w:rPr>
        <w:t>aufenthalts</w:t>
      </w:r>
      <w:r w:rsidR="002211BC" w:rsidRPr="00A94198">
        <w:rPr>
          <w:rFonts w:cs="Arial"/>
        </w:rPr>
        <w:t xml:space="preserve">- und sozialrechtlichen </w:t>
      </w:r>
      <w:r w:rsidRPr="00A94198">
        <w:rPr>
          <w:rFonts w:cs="Arial"/>
        </w:rPr>
        <w:t>Verfahren geltend zu machen</w:t>
      </w:r>
      <w:r w:rsidR="008D6D82">
        <w:rPr>
          <w:rFonts w:cs="Arial"/>
        </w:rPr>
        <w:t>,</w:t>
      </w:r>
      <w:r w:rsidRPr="00A94198">
        <w:rPr>
          <w:rFonts w:cs="Arial"/>
        </w:rPr>
        <w:t xml:space="preserve"> ihren Mitwirkungspflichten angemessen nach</w:t>
      </w:r>
      <w:r w:rsidR="008D6D82">
        <w:rPr>
          <w:rFonts w:cs="Arial"/>
        </w:rPr>
        <w:t>zu</w:t>
      </w:r>
      <w:r w:rsidRPr="00A94198">
        <w:rPr>
          <w:rFonts w:cs="Arial"/>
        </w:rPr>
        <w:t>kommen</w:t>
      </w:r>
      <w:r w:rsidR="008D6D82">
        <w:rPr>
          <w:rFonts w:cs="Arial"/>
        </w:rPr>
        <w:t xml:space="preserve"> </w:t>
      </w:r>
      <w:r w:rsidR="0035088B">
        <w:rPr>
          <w:rFonts w:cs="Arial"/>
        </w:rPr>
        <w:t xml:space="preserve">und/oder </w:t>
      </w:r>
      <w:r w:rsidR="002211BC" w:rsidRPr="00A94198">
        <w:rPr>
          <w:rFonts w:cs="Arial"/>
        </w:rPr>
        <w:t>psychosoziale und therapeutische Hilfen</w:t>
      </w:r>
      <w:r w:rsidR="0035088B">
        <w:rPr>
          <w:rFonts w:cs="Arial"/>
        </w:rPr>
        <w:t xml:space="preserve"> in Anspruch zu nehmen. </w:t>
      </w:r>
      <w:r w:rsidR="008D6D82">
        <w:rPr>
          <w:rFonts w:cs="Arial"/>
        </w:rPr>
        <w:t>Ebenso müssen ehrenamtliche Initiativen informiert, unterstützt und begleitet werden, um eine gute Flüchtlingssolidaritätsarbeit zu leisten und die notwendige Unterstützung zu geben.</w:t>
      </w:r>
    </w:p>
    <w:p w14:paraId="33739914" w14:textId="77777777" w:rsidR="00024B1C" w:rsidRDefault="00024B1C" w:rsidP="0097101A">
      <w:pPr>
        <w:pStyle w:val="KeinLeerraum"/>
        <w:jc w:val="both"/>
        <w:rPr>
          <w:rFonts w:cs="Arial"/>
        </w:rPr>
      </w:pPr>
    </w:p>
    <w:p w14:paraId="5D5605F0" w14:textId="42EA971C" w:rsidR="00083292" w:rsidRDefault="0035088B" w:rsidP="0097101A">
      <w:pPr>
        <w:pStyle w:val="KeinLeerraum"/>
        <w:jc w:val="both"/>
        <w:rPr>
          <w:rFonts w:cs="Arial"/>
        </w:rPr>
      </w:pPr>
      <w:r>
        <w:rPr>
          <w:rFonts w:cs="Arial"/>
        </w:rPr>
        <w:t xml:space="preserve">Auch </w:t>
      </w:r>
      <w:r w:rsidR="00E45A15">
        <w:rPr>
          <w:rFonts w:cs="Arial"/>
        </w:rPr>
        <w:t xml:space="preserve">für </w:t>
      </w:r>
      <w:r>
        <w:rPr>
          <w:rFonts w:cs="Arial"/>
        </w:rPr>
        <w:t>die Aufnahmegesellschaft</w:t>
      </w:r>
      <w:r w:rsidR="00E45A15">
        <w:rPr>
          <w:rFonts w:cs="Arial"/>
        </w:rPr>
        <w:t xml:space="preserve"> ist der Fortbestand des Programms wichtig</w:t>
      </w:r>
      <w:r w:rsidR="00083292">
        <w:rPr>
          <w:rFonts w:cs="Arial"/>
        </w:rPr>
        <w:t>:</w:t>
      </w:r>
    </w:p>
    <w:p w14:paraId="03022661" w14:textId="77B45CB8" w:rsidR="001D49D7" w:rsidRDefault="00E45A15" w:rsidP="0097101A">
      <w:pPr>
        <w:pStyle w:val="KeinLeerraum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1B138D69" w14:textId="4824C809" w:rsidR="003A3F98" w:rsidRDefault="00E45A15" w:rsidP="001D49D7">
      <w:pPr>
        <w:pStyle w:val="KeinLeerraum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Die Einbindung von Freiwilligen in die Arbeit mit </w:t>
      </w:r>
      <w:r w:rsidR="008D6D82">
        <w:rPr>
          <w:rFonts w:cs="Arial"/>
        </w:rPr>
        <w:t>Flüchtlingen</w:t>
      </w:r>
      <w:r>
        <w:rPr>
          <w:rFonts w:cs="Arial"/>
        </w:rPr>
        <w:t xml:space="preserve"> </w:t>
      </w:r>
      <w:r w:rsidR="008D6E70">
        <w:rPr>
          <w:rFonts w:cs="Arial"/>
        </w:rPr>
        <w:t>stärk</w:t>
      </w:r>
      <w:r w:rsidR="008D6D82">
        <w:rPr>
          <w:rFonts w:cs="Arial"/>
        </w:rPr>
        <w:t>t</w:t>
      </w:r>
      <w:r w:rsidR="008D6E70">
        <w:rPr>
          <w:rFonts w:cs="Arial"/>
        </w:rPr>
        <w:t xml:space="preserve"> </w:t>
      </w:r>
      <w:r>
        <w:rPr>
          <w:rFonts w:cs="Arial"/>
        </w:rPr>
        <w:t>das gemeinsame Engagement für ein friedliches Zusammenleben</w:t>
      </w:r>
      <w:r w:rsidR="008D6E70">
        <w:rPr>
          <w:rFonts w:cs="Arial"/>
        </w:rPr>
        <w:t xml:space="preserve">. </w:t>
      </w:r>
    </w:p>
    <w:p w14:paraId="6EC6843F" w14:textId="50CC5C2C" w:rsidR="008D6E70" w:rsidRDefault="008D6E70" w:rsidP="0097101A">
      <w:pPr>
        <w:pStyle w:val="KeinLeerraum"/>
        <w:jc w:val="both"/>
        <w:rPr>
          <w:rFonts w:cs="Arial"/>
        </w:rPr>
      </w:pPr>
    </w:p>
    <w:p w14:paraId="4AF8E46B" w14:textId="5304E33A" w:rsidR="008D6E70" w:rsidRPr="00A94198" w:rsidRDefault="008D6E70" w:rsidP="0097101A">
      <w:pPr>
        <w:pStyle w:val="KeinLeerraum"/>
        <w:jc w:val="both"/>
        <w:rPr>
          <w:rFonts w:cs="Arial"/>
        </w:rPr>
      </w:pPr>
      <w:r>
        <w:rPr>
          <w:rFonts w:cs="Arial"/>
        </w:rPr>
        <w:t xml:space="preserve">Vielen Dank für Ihr Interesse, für Nachfragen stehen wir Ihnen gerne zur Verfügung. </w:t>
      </w:r>
    </w:p>
    <w:p w14:paraId="4C966009" w14:textId="77777777" w:rsidR="0097101A" w:rsidRDefault="0097101A" w:rsidP="0097101A">
      <w:pPr>
        <w:pStyle w:val="KeinLeerraum"/>
        <w:jc w:val="both"/>
        <w:rPr>
          <w:rFonts w:cs="Arial"/>
        </w:rPr>
      </w:pPr>
    </w:p>
    <w:p w14:paraId="2C418FC0" w14:textId="51A47FFF" w:rsidR="005D09C2" w:rsidRPr="00A94198" w:rsidRDefault="00A94198" w:rsidP="0097101A">
      <w:pPr>
        <w:pStyle w:val="KeinLeerraum"/>
        <w:jc w:val="both"/>
        <w:rPr>
          <w:rFonts w:cs="Arial"/>
        </w:rPr>
      </w:pPr>
      <w:r w:rsidRPr="00A94198">
        <w:rPr>
          <w:rFonts w:cs="Arial"/>
        </w:rPr>
        <w:t xml:space="preserve"> </w:t>
      </w:r>
      <w:r w:rsidR="00E35B71" w:rsidRPr="00A94198">
        <w:rPr>
          <w:rFonts w:cs="Arial"/>
        </w:rPr>
        <w:t xml:space="preserve"> </w:t>
      </w:r>
    </w:p>
    <w:p w14:paraId="4F95FA9A" w14:textId="082A5101" w:rsidR="00E35B71" w:rsidRPr="00E35B71" w:rsidRDefault="00E35B71" w:rsidP="00A94198">
      <w:pPr>
        <w:pStyle w:val="KeinLeerraum"/>
        <w:rPr>
          <w:rFonts w:asciiTheme="minorHAnsi" w:hAnsiTheme="minorHAnsi" w:cstheme="minorHAnsi"/>
        </w:rPr>
      </w:pPr>
    </w:p>
    <w:sectPr w:rsidR="00E35B71" w:rsidRPr="00E35B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EA2B" w14:textId="77777777" w:rsidR="009A6DC6" w:rsidRDefault="009A6DC6" w:rsidP="00B15012">
      <w:pPr>
        <w:spacing w:line="240" w:lineRule="auto"/>
      </w:pPr>
      <w:r>
        <w:separator/>
      </w:r>
    </w:p>
  </w:endnote>
  <w:endnote w:type="continuationSeparator" w:id="0">
    <w:p w14:paraId="3F8D9CB7" w14:textId="77777777" w:rsidR="009A6DC6" w:rsidRDefault="009A6DC6" w:rsidP="00B15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A9AD" w14:textId="77777777" w:rsidR="009A6DC6" w:rsidRDefault="009A6DC6" w:rsidP="00B15012">
      <w:pPr>
        <w:spacing w:line="240" w:lineRule="auto"/>
      </w:pPr>
      <w:r>
        <w:separator/>
      </w:r>
    </w:p>
  </w:footnote>
  <w:footnote w:type="continuationSeparator" w:id="0">
    <w:p w14:paraId="5FC69569" w14:textId="77777777" w:rsidR="009A6DC6" w:rsidRDefault="009A6DC6" w:rsidP="00B15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D7DC" w14:textId="2C6B88AE" w:rsidR="00B15012" w:rsidRPr="00A94198" w:rsidRDefault="008D6D82" w:rsidP="00B15012">
    <w:pPr>
      <w:pStyle w:val="berschrift2"/>
      <w:jc w:val="center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b/>
        <w:bCs/>
        <w:color w:val="auto"/>
        <w:sz w:val="22"/>
        <w:szCs w:val="22"/>
      </w:rPr>
      <w:t>Förderung der „Sozialen Beratung von Geflüchteten in NRW“ und der Arbeit des Flüchtlingsrates NRW</w:t>
    </w:r>
  </w:p>
  <w:p w14:paraId="0C35F72B" w14:textId="77777777" w:rsidR="00B15012" w:rsidRDefault="00B15012" w:rsidP="00B1501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1BA"/>
    <w:multiLevelType w:val="hybridMultilevel"/>
    <w:tmpl w:val="090C9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4297"/>
    <w:multiLevelType w:val="hybridMultilevel"/>
    <w:tmpl w:val="C5109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5280"/>
    <w:multiLevelType w:val="hybridMultilevel"/>
    <w:tmpl w:val="5CE63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266A"/>
    <w:multiLevelType w:val="hybridMultilevel"/>
    <w:tmpl w:val="CC8A7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D40"/>
    <w:multiLevelType w:val="hybridMultilevel"/>
    <w:tmpl w:val="0DCEF514"/>
    <w:lvl w:ilvl="0" w:tplc="B0F8C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98"/>
    <w:rsid w:val="00024B1C"/>
    <w:rsid w:val="00083292"/>
    <w:rsid w:val="000E2A2C"/>
    <w:rsid w:val="001D49D7"/>
    <w:rsid w:val="002211BC"/>
    <w:rsid w:val="002F7CB6"/>
    <w:rsid w:val="00304242"/>
    <w:rsid w:val="0035088B"/>
    <w:rsid w:val="003A3F98"/>
    <w:rsid w:val="004E3AF8"/>
    <w:rsid w:val="005D09C2"/>
    <w:rsid w:val="00670A63"/>
    <w:rsid w:val="00685BEF"/>
    <w:rsid w:val="007000D0"/>
    <w:rsid w:val="007D7293"/>
    <w:rsid w:val="0085633A"/>
    <w:rsid w:val="008616B8"/>
    <w:rsid w:val="008805BF"/>
    <w:rsid w:val="008D6D82"/>
    <w:rsid w:val="008D6E70"/>
    <w:rsid w:val="00930273"/>
    <w:rsid w:val="0097101A"/>
    <w:rsid w:val="009A32E5"/>
    <w:rsid w:val="009A6DC6"/>
    <w:rsid w:val="00A01AF6"/>
    <w:rsid w:val="00A94198"/>
    <w:rsid w:val="00B07D25"/>
    <w:rsid w:val="00B15012"/>
    <w:rsid w:val="00E35B71"/>
    <w:rsid w:val="00E45A15"/>
    <w:rsid w:val="00F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E182"/>
  <w15:chartTrackingRefBased/>
  <w15:docId w15:val="{A4ECB369-4370-49E4-900E-DE98E42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F98"/>
    <w:pPr>
      <w:spacing w:after="0" w:line="216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3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F98"/>
    <w:pPr>
      <w:spacing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3F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E35B71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B150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0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150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012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A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2A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2A3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A3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D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Krumm, Maike</dc:creator>
  <cp:keywords/>
  <dc:description/>
  <cp:lastModifiedBy>Jacqueline Hausherr</cp:lastModifiedBy>
  <cp:revision>2</cp:revision>
  <dcterms:created xsi:type="dcterms:W3CDTF">2022-03-26T08:56:00Z</dcterms:created>
  <dcterms:modified xsi:type="dcterms:W3CDTF">2022-03-26T08:56:00Z</dcterms:modified>
</cp:coreProperties>
</file>